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45720</wp:posOffset>
                </wp:positionV>
                <wp:extent cx="6276975" cy="6763488"/>
                <wp:effectExtent b="0" l="0" r="0" t="0"/>
                <wp:wrapSquare wrapText="bothSides" distB="45720" distT="45720" distL="114300" distR="114300"/>
                <wp:docPr id="2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1800" y="674850"/>
                          <a:ext cx="6276975" cy="6763488"/>
                          <a:chOff x="2221800" y="674850"/>
                          <a:chExt cx="6248400" cy="65187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221800" y="674850"/>
                            <a:ext cx="6248400" cy="651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  <w:t xml:space="preserve">KS1 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  <w:t xml:space="preserve">HALF TERM PROJECT COMPETITION COVER LETTER FOR PARENTS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LO: Use a painting as inspiration for your own artwork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WATCH: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In this video, I’m going to tell you a little bit about the painting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. 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Look on the Nine Acres Website under ‘lockdown Learning’ under Whole School Resources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’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.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TASK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: For your half term work, we are asking you to respond to the painting ‘The Fighting Temeraire’ by JMW Turner painted in 1839.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Using this painting, you are going to create your own s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mall section of the 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art-work.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Look at the next page. Encourage your child to choose a section of the painting which most 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appeals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to them, you might want to cut it out! It might be 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because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they like the colours or the texture. Or perhaps they  like the main ship itself.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Using any materials you have to hand, help your child to 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recreate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their 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chosen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section of the painting.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Think about what material might be best to use in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this section of the painting.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As the colours are very bold and bright, you might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want to use thick paint or oil pastels.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Challenge task: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If you are feeling enthusiastic and your child has enjoyed exploring Turner’s artwork, 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encourage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them to take on the challenge! Create an art-work based on the whole painting. This might be another painting, a drawing, a photograph or a model. 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You can also use one of your own ideas, this is your chance to be imaginative!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PLEASE SEND PHOTOGRAPHS OF YOUR WORK TO office@nineacrespri.iow.sch.uk  BY WEDNESDAY 24th FEBRUARY TO ENTER THE COMPETITION.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Key vocabulary: Temeraire, Trafalgar, battle, Nelson, sunset, sea, JWM Turner, painting, National Gallery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, bold, bright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id="3" name="Shape 3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85925" y="3741625"/>
                            <a:ext cx="1828800" cy="1228725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45720</wp:posOffset>
                </wp:positionV>
                <wp:extent cx="6276975" cy="6763488"/>
                <wp:effectExtent b="0" l="0" r="0" t="0"/>
                <wp:wrapSquare wrapText="bothSides" distB="45720" distT="45720" distL="114300" distR="114300"/>
                <wp:docPr id="24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6975" cy="67634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6362700</wp:posOffset>
            </wp:positionH>
            <wp:positionV relativeFrom="paragraph">
              <wp:posOffset>47625</wp:posOffset>
            </wp:positionV>
            <wp:extent cx="3638550" cy="2476500"/>
            <wp:effectExtent b="0" l="0" r="0" t="0"/>
            <wp:wrapSquare wrapText="bothSides" distB="0" distT="0" distL="114300" distR="114300"/>
            <wp:docPr id="24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476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1155"/>
          <w:tab w:val="left" w:pos="3545"/>
        </w:tabs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03">
      <w:pPr>
        <w:tabs>
          <w:tab w:val="left" w:pos="354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54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54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354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54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354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354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54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354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354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354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color w:val="4a4a4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095"/>
        </w:tabs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</w:rPr>
        <w:drawing>
          <wp:inline distB="114300" distT="114300" distL="114300" distR="114300">
            <wp:extent cx="8977313" cy="6632028"/>
            <wp:effectExtent b="0" l="0" r="0" t="0"/>
            <wp:docPr id="24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77313" cy="66320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095"/>
        </w:tabs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B0AB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DB0A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152115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E74C9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9sDtf9dE6NOdR2S8hP/3Eoorwg==">AMUW2mXLhLB2QAZF4TlNNrqUCw4Y68V3MYKQ1vJ35xEhEbIEB+vmBWOFgd3yh/sox9RqlqYdT8OtslSBmu3Owi6mPU01/qF1UEdht0lIpE6oilpNdxpIiho=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2021-01-18T09:28:00Z</dcterms:created>
  <dc:creator>L Mayes</dc:creator>
</cp:coreProperties>
</file>